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40"/>
        <w:jc w:val="center"/>
      </w:pPr>
      <w:bookmarkStart w:id="0" w:name="_GoBack"/>
      <w:bookmarkEnd w:id="0"/>
      <w:r>
        <w:rPr>
          <w:rFonts w:ascii="Times New Roman" w:hAnsi="Times New Roman" w:eastAsia="微软雅黑"/>
          <w:b/>
          <w:i w:val="0"/>
          <w:color w:val="1A264A"/>
          <w:sz w:val="40"/>
        </w:rPr>
        <w:t>高中英语读后续写 · 学生任务单</w:t>
      </w:r>
    </w:p>
    <w:p>
      <w:pPr>
        <w:spacing w:before="0" w:after="40"/>
        <w:jc w:val="center"/>
      </w:pPr>
      <w:r>
        <w:rPr>
          <w:rFonts w:ascii="Times New Roman" w:hAnsi="Times New Roman" w:eastAsia="微软雅黑"/>
          <w:b/>
          <w:i w:val="0"/>
          <w:color w:val="C88A00"/>
          <w:sz w:val="26"/>
        </w:rPr>
        <w:t>Student Task Sheet — “The Trout Named Walter”</w:t>
      </w:r>
    </w:p>
    <w:p>
      <w:pPr>
        <w:spacing w:before="0" w:after="120"/>
        <w:jc w:val="center"/>
      </w:pPr>
      <w:r>
        <w:rPr>
          <w:rFonts w:ascii="Times New Roman" w:hAnsi="Times New Roman" w:eastAsia="微软雅黑"/>
          <w:b w:val="0"/>
          <w:i w:val="0"/>
          <w:color w:val="444444"/>
          <w:sz w:val="21"/>
        </w:rPr>
        <w:t>课题：与鳟鱼 Walter 的较量（2026 浙江 Z20 联考）  课时：1 课时 / 45 min</w:t>
      </w:r>
    </w:p>
    <w:p>
      <w:pPr>
        <w:pBdr>
          <w:bottom w:val="single" w:color="0000C8" w:sz="6" w:space="1"/>
        </w:pBdr>
      </w:pPr>
    </w:p>
    <w:tbl>
      <w:tblPr>
        <w:tblStyle w:val="36"/>
        <w:tblW w:w="97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6"/>
        <w:gridCol w:w="2436"/>
        <w:gridCol w:w="2436"/>
        <w:gridCol w:w="2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Name 姓名</w:t>
            </w:r>
          </w:p>
        </w:tc>
        <w:tc>
          <w:tcPr>
            <w:tcW w:w="243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Class 班级</w:t>
            </w:r>
          </w:p>
        </w:tc>
        <w:tc>
          <w:tcPr>
            <w:tcW w:w="243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Group 小组</w:t>
            </w:r>
          </w:p>
        </w:tc>
        <w:tc>
          <w:tcPr>
            <w:tcW w:w="243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Date 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0"/>
              </w:rPr>
              <w:t>____________</w:t>
            </w:r>
          </w:p>
        </w:tc>
        <w:tc>
          <w:tcPr>
            <w:tcW w:w="243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0"/>
              </w:rPr>
              <w:t>____________</w:t>
            </w:r>
          </w:p>
        </w:tc>
        <w:tc>
          <w:tcPr>
            <w:tcW w:w="243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0"/>
              </w:rPr>
              <w:t>____________</w:t>
            </w:r>
          </w:p>
        </w:tc>
        <w:tc>
          <w:tcPr>
            <w:tcW w:w="243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0"/>
              </w:rPr>
              <w:t>____________</w:t>
            </w:r>
          </w:p>
        </w:tc>
      </w:tr>
    </w:tbl>
    <w:p>
      <w:pPr>
        <w:spacing w:before="0" w:after="40"/>
      </w:pPr>
    </w:p>
    <w:p>
      <w:pPr>
        <w:spacing w:before="80" w:after="80"/>
      </w:pPr>
      <w:r>
        <w:rPr>
          <w:rFonts w:ascii="Times New Roman" w:hAnsi="Times New Roman" w:eastAsia="微软雅黑"/>
          <w:b/>
          <w:i w:val="0"/>
          <w:color w:val="1F6E5B"/>
          <w:sz w:val="22"/>
        </w:rPr>
        <w:t>本课目标 Learning Goals（英语学科核心素养）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语言能力：读懂叙事，写出衔接自然、含≥3高级句式的约150词续写。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文化意识：体悟尊重生命/温柔放生与放下执念、理解长辈。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思维品质：分析矛盾、梳理论证情绪弧，推断“征服→放手”。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学习能力：用支架规划，5C 自评互评，迁移至人与动物类话题。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一、课前预习  Pre-class Tasks</w:t>
      </w:r>
    </w:p>
    <w:p>
      <w:pPr>
        <w:spacing w:before="40" w:after="80"/>
      </w:pPr>
      <w:r>
        <w:rPr>
          <w:rFonts w:ascii="Times New Roman" w:hAnsi="Times New Roman" w:eastAsia="微软雅黑"/>
          <w:b w:val="0"/>
          <w:i w:val="0"/>
          <w:sz w:val="21"/>
        </w:rPr>
        <w:t>T0  通读原文（Slide 4–5 英文 + Slide 6 中文），圈出你不懂的 3 个生词 / 短语：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（1）生词/短语：____________    词义：____________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（2）生词/短语：____________    词义：____________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（3）生词/短语：____________    词义：____________</w:t>
      </w:r>
    </w:p>
    <w:p>
      <w:pPr>
        <w:spacing w:before="40" w:after="80"/>
      </w:pPr>
      <w:r>
        <w:rPr>
          <w:rFonts w:ascii="Times New Roman" w:hAnsi="Times New Roman" w:eastAsia="微软雅黑"/>
          <w:b w:val="0"/>
          <w:i w:val="0"/>
          <w:sz w:val="21"/>
        </w:rPr>
        <w:t>T0′  读后预测：At dawn the boy went to the river again — what do YOU think happened? （用 1–2 句英文）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二、课中任务  In-class Tasks（随课堂推进完成）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1  故事六要素 5W1H（读原文·Step 2）</w:t>
      </w:r>
    </w:p>
    <w:tbl>
      <w:tblPr>
        <w:tblStyle w:val="36"/>
        <w:tblW w:w="83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6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要素 Element</w:t>
            </w:r>
          </w:p>
        </w:tc>
        <w:tc>
          <w:tcPr>
            <w:tcW w:w="6690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你的答案 Your answer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Who 人物</w:t>
            </w:r>
          </w:p>
        </w:tc>
        <w:tc>
          <w:tcPr>
            <w:tcW w:w="6690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When 时间</w:t>
            </w:r>
          </w:p>
        </w:tc>
        <w:tc>
          <w:tcPr>
            <w:tcW w:w="6690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Where 地点</w:t>
            </w:r>
          </w:p>
        </w:tc>
        <w:tc>
          <w:tcPr>
            <w:tcW w:w="6690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Why 起因</w:t>
            </w:r>
          </w:p>
        </w:tc>
        <w:tc>
          <w:tcPr>
            <w:tcW w:w="6690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What 经过</w:t>
            </w:r>
          </w:p>
        </w:tc>
        <w:tc>
          <w:tcPr>
            <w:tcW w:w="6690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Conflict 冲突</w:t>
            </w:r>
          </w:p>
        </w:tc>
        <w:tc>
          <w:tcPr>
            <w:tcW w:w="6690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Theme 主题</w:t>
            </w:r>
          </w:p>
        </w:tc>
        <w:tc>
          <w:tcPr>
            <w:tcW w:w="6690" w:type="dxa"/>
          </w:tcPr>
          <w:p>
            <w:pPr>
              <w:spacing w:before="40" w:after="40" w:line="288" w:lineRule="auto"/>
            </w:pPr>
          </w:p>
        </w:tc>
      </w:tr>
    </w:tbl>
    <w:p>
      <w:pPr>
        <w:spacing w:before="0" w:after="40"/>
      </w:pP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2  “我”的情绪弧 Emotion Arc（读原文·Step 2）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把下列情绪词按故事顺序连线/排序，并各写 1 个原文依据：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obsession（执念） → tension/excitement（紧张兴奋） → empathy（共情） → relief/growth（释然成长）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>依据 Evidence：________________________________________________________________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3  矛盾与主题简答（读原文·Step 2）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>① 核心矛盾是什么？ 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② 双主题落点（人与自然 / 人与自我）各用 1 句英文概括：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Man &amp; Nature: 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Me &amp; Self:     ________________________________________________________________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4  伏笔回扣配对（情节搭建·Step 3）</w:t>
      </w:r>
    </w:p>
    <w:tbl>
      <w:tblPr>
        <w:tblStyle w:val="36"/>
        <w:tblW w:w="83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8"/>
        <w:gridCol w:w="4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8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原文伏笔 Foreshadowing</w:t>
            </w:r>
          </w:p>
        </w:tc>
        <w:tc>
          <w:tcPr>
            <w:tcW w:w="4762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续写中应回扣为 Echo in your writing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8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some fish are meant to stay in the river</w:t>
            </w:r>
          </w:p>
        </w:tc>
        <w:tc>
          <w:tcPr>
            <w:tcW w:w="4762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8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I saw him wink … admired him</w:t>
            </w:r>
          </w:p>
        </w:tc>
        <w:tc>
          <w:tcPr>
            <w:tcW w:w="4762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8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always managed to slip the hook</w:t>
            </w:r>
          </w:p>
        </w:tc>
        <w:tc>
          <w:tcPr>
            <w:tcW w:w="4762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8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a hot hard knot in my throat</w:t>
            </w:r>
          </w:p>
        </w:tc>
        <w:tc>
          <w:tcPr>
            <w:tcW w:w="4762" w:type="dxa"/>
          </w:tcPr>
          <w:p>
            <w:pPr>
              <w:spacing w:before="40" w:after="40" w:line="288" w:lineRule="auto"/>
            </w:pPr>
          </w:p>
        </w:tc>
      </w:tr>
    </w:tbl>
    <w:p>
      <w:pPr>
        <w:spacing w:before="0" w:after="40"/>
      </w:pP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5  段首语定情节（情节搭建·Step 3）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针对两段段首语，各写 2 个“必须发生”的情节要点：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sz w:val="21"/>
        </w:rPr>
        <w:t>Para 1 (Then at dawn … went down to the river):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a) __________________________   b) 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sz w:val="21"/>
        </w:rPr>
        <w:t>Para 2 (When I lifted him … a sad, wet eye):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a) __________________________   b) __________________________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6  十句五定大纲（情节搭建·Step 3）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把两段各 5 句的大纲要点补全（①②③⑤⑨⑩位置相对固定）：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· </w:t>
      </w:r>
      <w:r>
        <w:rPr>
          <w:rFonts w:ascii="Times New Roman" w:hAnsi="Times New Roman" w:eastAsia="微软雅黑"/>
          <w:b w:val="0"/>
          <w:sz w:val="21"/>
        </w:rPr>
        <w:t>P1: ①接首句(环境) ②回原地点抛竿 ③按爷爷法周旋 ④搏斗张力 ⑤倒推P2(捧出水面)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· </w:t>
      </w:r>
      <w:r>
        <w:rPr>
          <w:rFonts w:ascii="Times New Roman" w:hAnsi="Times New Roman" w:eastAsia="微软雅黑"/>
          <w:b w:val="0"/>
          <w:sz w:val="21"/>
        </w:rPr>
        <w:t>P2: ⑥接首句(湿眼心理) ⑦内心转折(悟爷爷) ⑧放生动作 ⑨游走+空手释然 ⑩升华(更大的收获)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>我的 P1 草稿：________________________________________________________________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>我的 P2 草稿：________________________________________________________________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7  语料与句式（语料积累·Step 4）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>① 默写 3 个钓鱼/放生语块：________________________________________________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② 用括号中的句式改写句子：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I was nervous.  →  ________________________ (独立主格 / 分词作状语)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I went back to the place.  →  I returned to the very spot ______ ______ ______ (the very 定语从句)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8  段落写作（语料积累·Step 4，段落写作任务卡）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color w:val="444444"/>
          <w:sz w:val="21"/>
        </w:rPr>
        <w:t>完成 Paragraph 1（约 75 词），要求：①黎明环境+回原地点+按爷爷法制服 Walter；②动作+环境+心理交织，≥2 种高级句式；③回扣≥1 处伏笔。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sz w:val="21"/>
        </w:rPr>
        <w:t xml:space="preserve">Then at dawn I slipped from my bed and went down to the river. 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40" w:after="80"/>
      </w:pPr>
      <w:r>
        <w:rPr>
          <w:rFonts w:ascii="Times New Roman" w:hAnsi="Times New Roman" w:eastAsia="微软雅黑"/>
          <w:b w:val="0"/>
          <w:i w:val="0"/>
          <w:sz w:val="20"/>
        </w:rPr>
        <w:t>同桌 5C 评语 Peer comment（写 1 条）：________________________________________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三、课后任务  Post-class Tasks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C1  完整续写 Full Composition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独立完成两段续写（约 150 词），衔接段首语、回扣伏笔、情绪有曲线、结尾点题。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________________________________________________________________________________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C2  5C 自评 Self-assessment</w:t>
      </w:r>
    </w:p>
    <w:tbl>
      <w:tblPr>
        <w:tblStyle w:val="36"/>
        <w:tblW w:w="83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1"/>
        <w:gridCol w:w="2268"/>
        <w:gridCol w:w="4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维度 Dimension</w:t>
            </w:r>
          </w:p>
        </w:tc>
        <w:tc>
          <w:tcPr>
            <w:tcW w:w="2268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自评 Score (圈一个)</w:t>
            </w:r>
          </w:p>
        </w:tc>
        <w:tc>
          <w:tcPr>
            <w:tcW w:w="4082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我的改进 To improve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19"/>
              </w:rPr>
              <w:t>Completeness 完整</w:t>
            </w:r>
          </w:p>
        </w:tc>
        <w:tc>
          <w:tcPr>
            <w:tcW w:w="2268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☐5 ☐4 ☐3 ☐2 ☐1</w:t>
            </w:r>
          </w:p>
        </w:tc>
        <w:tc>
          <w:tcPr>
            <w:tcW w:w="4082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19"/>
              </w:rPr>
              <w:t>Clarity 清楚</w:t>
            </w:r>
          </w:p>
        </w:tc>
        <w:tc>
          <w:tcPr>
            <w:tcW w:w="2268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☐5 ☐4 ☐3 ☐2 ☐1</w:t>
            </w:r>
          </w:p>
        </w:tc>
        <w:tc>
          <w:tcPr>
            <w:tcW w:w="4082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19"/>
              </w:rPr>
              <w:t>Coherence 连贯</w:t>
            </w:r>
          </w:p>
        </w:tc>
        <w:tc>
          <w:tcPr>
            <w:tcW w:w="2268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☐5 ☐4 ☐3 ☐2 ☐1</w:t>
            </w:r>
          </w:p>
        </w:tc>
        <w:tc>
          <w:tcPr>
            <w:tcW w:w="4082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19"/>
              </w:rPr>
              <w:t>Conciseness 简洁</w:t>
            </w:r>
          </w:p>
        </w:tc>
        <w:tc>
          <w:tcPr>
            <w:tcW w:w="2268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☐5 ☐4 ☐3 ☐2 ☐1</w:t>
            </w:r>
          </w:p>
        </w:tc>
        <w:tc>
          <w:tcPr>
            <w:tcW w:w="4082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19"/>
              </w:rPr>
              <w:t>Courtesy 得体</w:t>
            </w:r>
          </w:p>
        </w:tc>
        <w:tc>
          <w:tcPr>
            <w:tcW w:w="2268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9"/>
              </w:rPr>
              <w:t>☐5 ☐4 ☐3 ☐2 ☐1</w:t>
            </w:r>
          </w:p>
        </w:tc>
        <w:tc>
          <w:tcPr>
            <w:tcW w:w="4082" w:type="dxa"/>
          </w:tcPr>
          <w:p>
            <w:pPr>
              <w:spacing w:before="40" w:after="40" w:line="288" w:lineRule="auto"/>
            </w:pPr>
          </w:p>
        </w:tc>
      </w:tr>
    </w:tbl>
    <w:p>
      <w:pPr>
        <w:spacing w:before="0" w:after="40"/>
      </w:pP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C3  同伴互评 Peer Review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交换续写，用一句话点评对方的“最佳一句”与“最需改进的一处”：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>Best line: ________________________________________________________________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>To improve: ________________________________________________________________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附：速查工具箱  Quick Reference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>▪ 七大原则：不偏题·不加人·不旁支·少对话·正结尾·不悬念·合逻辑。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>▪ 高级句式：独立主格 / with 复合 / 分词作状语(表方式·结果) / the very 定语从句 / 抽象名词收尾。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>▪ 升华金句：True kindness is not conquest but understanding another life. / a fisherman's respect for life.</w:t>
      </w:r>
    </w:p>
    <w:sectPr>
      <w:headerReference r:id="rId3" w:type="default"/>
      <w:pgSz w:w="12240" w:h="15840"/>
      <w:pgMar w:top="1134" w:right="1247" w:bottom="1134" w:left="1247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语文格子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语文格子">
    <w:panose1 w:val="02000500000000000000"/>
    <w:charset w:val="00"/>
    <w:family w:val="auto"/>
    <w:pitch w:val="default"/>
    <w:sig w:usb0="00000023" w:usb1="00002000" w:usb2="00000000" w:usb3="00000000" w:csb0="000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031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qFormat="1" w:uiPriority="99" w:semiHidden="0" w:name="List"/>
    <w:lsdException w:uiPriority="99" w:semiHidden="0" w:name="List Bullet"/>
    <w:lsdException w:qFormat="1"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80" w:line="300" w:lineRule="auto"/>
    </w:pPr>
    <w:rPr>
      <w:rFonts w:ascii="Times New Roman" w:hAnsi="Times New Roman" w:eastAsia="微软雅黑" w:cstheme="minorBidi"/>
      <w:sz w:val="21"/>
      <w:szCs w:val="22"/>
      <w:lang w:val="en-US" w:eastAsia="en-US" w:bidi="ar-SA"/>
    </w:rPr>
  </w:style>
  <w:style w:type="paragraph" w:styleId="2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1A264A"/>
      <w:sz w:val="30"/>
      <w:szCs w:val="28"/>
    </w:rPr>
  </w:style>
  <w:style w:type="paragraph" w:styleId="3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1A264A"/>
      <w:sz w:val="26"/>
      <w:szCs w:val="26"/>
    </w:rPr>
  </w:style>
  <w:style w:type="paragraph" w:styleId="4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1F6E5B"/>
      <w:sz w:val="23"/>
    </w:rPr>
  </w:style>
  <w:style w:type="paragraph" w:styleId="5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uiPriority w:val="99"/>
    <w:pPr>
      <w:ind w:left="1080" w:hanging="360"/>
      <w:contextualSpacing/>
    </w:pPr>
  </w:style>
  <w:style w:type="paragraph" w:styleId="12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3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styleId="33">
    <w:name w:val="Strong"/>
    <w:basedOn w:val="32"/>
    <w:qFormat/>
    <w:uiPriority w:val="22"/>
    <w:rPr>
      <w:b/>
      <w:bCs/>
    </w:rPr>
  </w:style>
  <w:style w:type="character" w:styleId="34">
    <w:name w:val="Emphasis"/>
    <w:basedOn w:val="32"/>
    <w:qFormat/>
    <w:uiPriority w:val="20"/>
    <w:rPr>
      <w:i/>
      <w:iCs/>
    </w:rPr>
  </w:style>
  <w:style w:type="table" w:styleId="36">
    <w:name w:val="Table Grid"/>
    <w:basedOn w:val="3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7">
    <w:name w:val="Light Shading"/>
    <w:basedOn w:val="35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8">
    <w:name w:val="Light Shading Accent 1"/>
    <w:basedOn w:val="35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9">
    <w:name w:val="Light Shading Accent 2"/>
    <w:basedOn w:val="35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40">
    <w:name w:val="Light Shading Accent 3"/>
    <w:basedOn w:val="35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35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2">
    <w:name w:val="Light Shading Accent 5"/>
    <w:basedOn w:val="35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3">
    <w:name w:val="Light Shading Accent 6"/>
    <w:basedOn w:val="35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4">
    <w:name w:val="Light List"/>
    <w:basedOn w:val="35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5">
    <w:name w:val="Light List Accent 1"/>
    <w:basedOn w:val="35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6">
    <w:name w:val="Light List Accent 2"/>
    <w:basedOn w:val="35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7">
    <w:name w:val="Light List Accent 3"/>
    <w:basedOn w:val="35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8">
    <w:name w:val="Light List Accent 4"/>
    <w:basedOn w:val="35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9">
    <w:name w:val="Light List Accent 5"/>
    <w:basedOn w:val="35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50">
    <w:name w:val="Light List Accent 6"/>
    <w:basedOn w:val="35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1">
    <w:name w:val="Light Grid"/>
    <w:basedOn w:val="35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2">
    <w:name w:val="Light Grid Accent 1"/>
    <w:basedOn w:val="35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3">
    <w:name w:val="Light Grid Accent 2"/>
    <w:basedOn w:val="35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4">
    <w:name w:val="Light Grid Accent 3"/>
    <w:basedOn w:val="35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5">
    <w:name w:val="Light Grid Accent 4"/>
    <w:basedOn w:val="35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6">
    <w:name w:val="Light Grid Accent 5"/>
    <w:basedOn w:val="35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7">
    <w:name w:val="Light Grid Accent 6"/>
    <w:basedOn w:val="35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8">
    <w:name w:val="Medium Shading 1"/>
    <w:basedOn w:val="35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59">
    <w:name w:val="Medium Shading 1 Accent 1"/>
    <w:basedOn w:val="35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0">
    <w:name w:val="Medium Shading 1 Accent 2"/>
    <w:basedOn w:val="35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1">
    <w:name w:val="Medium Shading 1 Accent 3"/>
    <w:basedOn w:val="35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2">
    <w:name w:val="Medium Shading 1 Accent 4"/>
    <w:basedOn w:val="35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3">
    <w:name w:val="Medium Shading 1 Accent 5"/>
    <w:basedOn w:val="35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4">
    <w:name w:val="Medium Shading 1 Accent 6"/>
    <w:basedOn w:val="35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5">
    <w:name w:val="Medium Shading 2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1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2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3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4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5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Shading 2 Accent 6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2">
    <w:name w:val="Medium List 1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BFBFBF" w:themeFill="text1" w:themeFillTint="3F"/>
      </w:tcPr>
    </w:tblStylePr>
  </w:style>
  <w:style w:type="table" w:styleId="73">
    <w:name w:val="Medium List 1 Accent 1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3DFEE" w:themeFill="accent1" w:themeFillTint="3F"/>
      </w:tcPr>
    </w:tblStylePr>
  </w:style>
  <w:style w:type="table" w:styleId="74">
    <w:name w:val="Medium List 1 Accent 2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EFD3D3" w:themeFill="accent2" w:themeFillTint="3F"/>
      </w:tcPr>
    </w:tblStylePr>
  </w:style>
  <w:style w:type="table" w:styleId="75">
    <w:name w:val="Medium List 1 Accent 3"/>
    <w:basedOn w:val="35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6EED5" w:themeFill="accent3" w:themeFillTint="3F"/>
      </w:tcPr>
    </w:tblStylePr>
  </w:style>
  <w:style w:type="table" w:styleId="76">
    <w:name w:val="Medium List 1 Accent 4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DFD8E8" w:themeFill="accent4" w:themeFillTint="3F"/>
      </w:tcPr>
    </w:tblStylePr>
  </w:style>
  <w:style w:type="table" w:styleId="77">
    <w:name w:val="Medium List 1 Accent 5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2EAF0" w:themeFill="accent5" w:themeFillTint="3F"/>
      </w:tcPr>
    </w:tblStylePr>
  </w:style>
  <w:style w:type="table" w:styleId="78">
    <w:name w:val="Medium List 1 Accent 6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5D1" w:themeFill="accent6" w:themeFillTint="3F"/>
      </w:tcPr>
    </w:tblStylePr>
  </w:style>
  <w:style w:type="table" w:styleId="79">
    <w:name w:val="Medium List 2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0">
    <w:name w:val="Medium List 2 Accent 1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1">
    <w:name w:val="Medium List 2 Accent 2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2">
    <w:name w:val="Medium List 2 Accent 3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3">
    <w:name w:val="Medium List 2 Accent 4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4">
    <w:name w:val="Medium List 2 Accent 5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5">
    <w:name w:val="Medium List 2 Accent 6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6">
    <w:name w:val="Medium Grid 1"/>
    <w:basedOn w:val="35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87">
    <w:name w:val="Medium Grid 1 Accent 1"/>
    <w:basedOn w:val="35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88">
    <w:name w:val="Medium Grid 1 Accent 2"/>
    <w:basedOn w:val="35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89">
    <w:name w:val="Medium Grid 1 Accent 3"/>
    <w:basedOn w:val="35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90">
    <w:name w:val="Medium Grid 1 Accent 4"/>
    <w:basedOn w:val="35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91">
    <w:name w:val="Medium Grid 1 Accent 5"/>
    <w:basedOn w:val="35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92">
    <w:name w:val="Medium Grid 1 Accent 6"/>
    <w:basedOn w:val="35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table" w:styleId="93">
    <w:name w:val="Medium Grid 2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4">
    <w:name w:val="Medium Grid 2 Accent 1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5">
    <w:name w:val="Medium Grid 2 Accent 2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6">
    <w:name w:val="Medium Grid 2 Accent 3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7">
    <w:name w:val="Medium Grid 2 Accent 4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8">
    <w:name w:val="Medium Grid 2 Accent 5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9">
    <w:name w:val="Medium Grid 2 Accent 6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100">
    <w:name w:val="Medium Grid 3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1">
    <w:name w:val="Medium Grid 3 Accent 1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2">
    <w:name w:val="Medium Grid 3 Accent 2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7">
    <w:name w:val="Dark List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8">
    <w:name w:val="Dark List Accent 1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9">
    <w:name w:val="Dark List Accent 2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10">
    <w:name w:val="Dark List Accent 3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1">
    <w:name w:val="Dark List Accent 4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2">
    <w:name w:val="Dark List Accent 5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3">
    <w:name w:val="Dark List Accent 6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4">
    <w:name w:val="Colorful Shading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999999" w:themeFill="text1" w:themeFillTint="66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1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>
        <w:tblLayout w:type="fixed"/>
      </w:tblPr>
      <w:tcPr>
        <w:shd w:val="clear" w:color="auto" w:fill="B8CCE4" w:themeFill="accent1" w:themeFillTint="66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2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>
        <w:tblLayout w:type="fixed"/>
      </w:tblPr>
      <w:tcPr>
        <w:shd w:val="clear" w:color="auto" w:fill="E5B8B7" w:themeFill="accent2" w:themeFillTint="66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3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>
        <w:tblLayout w:type="fixed"/>
      </w:tblPr>
      <w:tcPr>
        <w:shd w:val="clear" w:color="auto" w:fill="D6E3BC" w:themeFill="accent3" w:themeFillTint="66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18">
    <w:name w:val="Colorful Shading Accent 4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>
        <w:tblLayout w:type="fixed"/>
      </w:tblPr>
      <w:tcPr>
        <w:shd w:val="clear" w:color="auto" w:fill="CCC0D9" w:themeFill="accent4" w:themeFillTint="66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Shading Accent 5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>
        <w:tblLayout w:type="fixed"/>
      </w:tblPr>
      <w:tcPr>
        <w:shd w:val="clear" w:color="auto" w:fill="B6DDE8" w:themeFill="accent5" w:themeFillTint="66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0">
    <w:name w:val="Colorful Shading Accent 6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>
        <w:tblLayout w:type="fixed"/>
      </w:tblPr>
      <w:tcPr>
        <w:shd w:val="clear" w:color="auto" w:fill="FBD4B4" w:themeFill="accent6" w:themeFillTint="66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1">
    <w:name w:val="Colorful List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CCCCCC" w:themeFill="text1" w:themeFillTint="33"/>
      </w:tcPr>
    </w:tblStylePr>
  </w:style>
  <w:style w:type="table" w:styleId="122">
    <w:name w:val="Colorful List Accent 1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BE5F1" w:themeFill="accent1" w:themeFillTint="33"/>
      </w:tcPr>
    </w:tblStylePr>
  </w:style>
  <w:style w:type="table" w:styleId="123">
    <w:name w:val="Colorful List Accent 2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F2DBDB" w:themeFill="accent2" w:themeFillTint="33"/>
      </w:tcPr>
    </w:tblStylePr>
  </w:style>
  <w:style w:type="table" w:styleId="124">
    <w:name w:val="Colorful List Accent 3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AF1DD" w:themeFill="accent3" w:themeFillTint="33"/>
      </w:tcPr>
    </w:tblStylePr>
  </w:style>
  <w:style w:type="table" w:styleId="125">
    <w:name w:val="Colorful List Accent 4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E5DFEC" w:themeFill="accent4" w:themeFillTint="33"/>
      </w:tcPr>
    </w:tblStylePr>
  </w:style>
  <w:style w:type="table" w:styleId="126">
    <w:name w:val="Colorful List Accent 5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AEEF3" w:themeFill="accent5" w:themeFillTint="33"/>
      </w:tcPr>
    </w:tblStylePr>
  </w:style>
  <w:style w:type="table" w:styleId="127">
    <w:name w:val="Colorful List Accent 6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9D9" w:themeFill="accent6" w:themeFillTint="33"/>
      </w:tcPr>
    </w:tblStylePr>
  </w:style>
  <w:style w:type="table" w:styleId="128">
    <w:name w:val="Colorful Grid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>
        <w:tblLayout w:type="fixed"/>
      </w:tbl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129">
    <w:name w:val="Colorful Grid Accent 1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>
        <w:tblLayout w:type="fixed"/>
      </w:tbl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66091" w:themeFill="accent1" w:themeFillShade="BF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130">
    <w:name w:val="Colorful Grid Accent 2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>
        <w:tblLayout w:type="fixed"/>
      </w:tbl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43734" w:themeFill="accent2" w:themeFillShade="BF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131">
    <w:name w:val="Colorful Grid Accent 3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>
        <w:tblLayout w:type="fixed"/>
      </w:tbl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76923C" w:themeFill="accent3" w:themeFillShade="BF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32">
    <w:name w:val="Colorful Grid Accent 4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>
        <w:tblLayout w:type="fixed"/>
      </w:tbl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5F497A" w:themeFill="accent4" w:themeFillShade="BF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133">
    <w:name w:val="Colorful Grid Accent 5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>
        <w:tblLayout w:type="fixed"/>
      </w:tbl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1849B" w:themeFill="accent5" w:themeFillShade="BF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134">
    <w:name w:val="Colorful Grid Accent 6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>
        <w:tblLayout w:type="fixed"/>
      </w:tbl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E36C09" w:themeFill="accent6" w:themeFillShade="BF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character" w:customStyle="1" w:styleId="135">
    <w:name w:val="Header Char"/>
    <w:basedOn w:val="32"/>
    <w:link w:val="25"/>
    <w:uiPriority w:val="99"/>
  </w:style>
  <w:style w:type="character" w:customStyle="1" w:styleId="136">
    <w:name w:val="Footer Char"/>
    <w:basedOn w:val="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32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32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32"/>
    <w:link w:val="19"/>
    <w:uiPriority w:val="99"/>
  </w:style>
  <w:style w:type="character" w:customStyle="1" w:styleId="145">
    <w:name w:val="Body Text 2 Char"/>
    <w:basedOn w:val="32"/>
    <w:link w:val="28"/>
    <w:uiPriority w:val="99"/>
  </w:style>
  <w:style w:type="character" w:customStyle="1" w:styleId="146">
    <w:name w:val="Body Text 3 Char"/>
    <w:basedOn w:val="32"/>
    <w:link w:val="17"/>
    <w:uiPriority w:val="99"/>
    <w:rPr>
      <w:sz w:val="16"/>
      <w:szCs w:val="16"/>
    </w:rPr>
  </w:style>
  <w:style w:type="character" w:customStyle="1" w:styleId="147">
    <w:name w:val="Macro Text Char"/>
    <w:basedOn w:val="32"/>
    <w:link w:val="13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32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32"/>
    <w:link w:val="6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32"/>
    <w:link w:val="7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32"/>
    <w:link w:val="8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32"/>
    <w:link w:val="9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32"/>
    <w:link w:val="10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Administrator</cp:lastModifiedBy>
  <dcterms:modified xsi:type="dcterms:W3CDTF">2026-08-25T02:29:01Z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